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C1" w:rsidRPr="00AA69EA" w:rsidRDefault="000702C1" w:rsidP="000702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9EA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702C1" w:rsidRPr="00AA69EA" w:rsidRDefault="000702C1" w:rsidP="000702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9EA">
        <w:rPr>
          <w:rFonts w:ascii="Times New Roman" w:hAnsi="Times New Roman" w:cs="Times New Roman"/>
          <w:b/>
          <w:sz w:val="24"/>
          <w:szCs w:val="24"/>
        </w:rPr>
        <w:t>«Детский сад» с</w:t>
      </w:r>
      <w:proofErr w:type="gramStart"/>
      <w:r w:rsidRPr="00AA69EA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AA69EA">
        <w:rPr>
          <w:rFonts w:ascii="Times New Roman" w:hAnsi="Times New Roman" w:cs="Times New Roman"/>
          <w:b/>
          <w:sz w:val="24"/>
          <w:szCs w:val="24"/>
        </w:rPr>
        <w:t>етка</w:t>
      </w:r>
    </w:p>
    <w:p w:rsidR="000702C1" w:rsidRPr="00AA69EA" w:rsidRDefault="000702C1" w:rsidP="000702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УТВЕРЖДЕНА</w:t>
      </w:r>
    </w:p>
    <w:p w:rsidR="000702C1" w:rsidRDefault="000702C1" w:rsidP="000702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приказом МБ</w:t>
      </w:r>
      <w:r>
        <w:rPr>
          <w:rFonts w:ascii="Times New Roman" w:hAnsi="Times New Roman" w:cs="Times New Roman"/>
          <w:sz w:val="24"/>
          <w:szCs w:val="24"/>
        </w:rPr>
        <w:t>ДОУ</w:t>
      </w:r>
    </w:p>
    <w:p w:rsidR="000702C1" w:rsidRPr="00AA69EA" w:rsidRDefault="000702C1" w:rsidP="000702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Pr="00AA69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с. Летка</w:t>
      </w:r>
    </w:p>
    <w:p w:rsidR="000702C1" w:rsidRPr="00AA69EA" w:rsidRDefault="000702C1" w:rsidP="000702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AA69EA">
        <w:rPr>
          <w:rFonts w:ascii="Times New Roman" w:hAnsi="Times New Roman" w:cs="Times New Roman"/>
          <w:sz w:val="24"/>
          <w:szCs w:val="24"/>
        </w:rPr>
        <w:t xml:space="preserve">декабря  2014 года № </w:t>
      </w:r>
      <w:r>
        <w:rPr>
          <w:rFonts w:ascii="Times New Roman" w:hAnsi="Times New Roman" w:cs="Times New Roman"/>
          <w:sz w:val="24"/>
          <w:szCs w:val="24"/>
          <w:u w:val="single"/>
        </w:rPr>
        <w:t>141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02C1" w:rsidRPr="00AA69EA" w:rsidRDefault="000702C1" w:rsidP="000702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EA">
        <w:rPr>
          <w:rFonts w:ascii="Times New Roman" w:hAnsi="Times New Roman" w:cs="Times New Roman"/>
          <w:b/>
          <w:sz w:val="28"/>
          <w:szCs w:val="28"/>
        </w:rPr>
        <w:t>АНТИКОРРУПЦИОННАЯ ПОЛИТИКА</w:t>
      </w:r>
    </w:p>
    <w:p w:rsidR="000702C1" w:rsidRPr="00AA69EA" w:rsidRDefault="000702C1" w:rsidP="000702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EA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«Детский сад»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9EA">
        <w:rPr>
          <w:rFonts w:ascii="Times New Roman" w:hAnsi="Times New Roman" w:cs="Times New Roman"/>
          <w:b/>
          <w:sz w:val="28"/>
          <w:szCs w:val="28"/>
        </w:rPr>
        <w:t>Летка</w:t>
      </w:r>
    </w:p>
    <w:p w:rsidR="000702C1" w:rsidRPr="00AA69EA" w:rsidRDefault="000702C1" w:rsidP="000702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9EA">
        <w:rPr>
          <w:rFonts w:ascii="Times New Roman" w:hAnsi="Times New Roman" w:cs="Times New Roman"/>
          <w:b/>
          <w:sz w:val="24"/>
          <w:szCs w:val="24"/>
        </w:rPr>
        <w:t>Определения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69EA">
        <w:rPr>
          <w:rFonts w:ascii="Times New Roman" w:hAnsi="Times New Roman" w:cs="Times New Roman"/>
          <w:sz w:val="24"/>
          <w:szCs w:val="24"/>
        </w:rPr>
        <w:t>В настоящем документе используются следующие термины и их определения: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9EA">
        <w:rPr>
          <w:rFonts w:ascii="Times New Roman" w:hAnsi="Times New Roman" w:cs="Times New Roman"/>
          <w:b/>
          <w:i/>
          <w:sz w:val="24"/>
          <w:szCs w:val="24"/>
          <w:u w:val="wave"/>
        </w:rPr>
        <w:t>Коррупция</w:t>
      </w:r>
      <w:r w:rsidRPr="00AA69EA">
        <w:rPr>
          <w:rFonts w:ascii="Times New Roman" w:hAnsi="Times New Roman" w:cs="Times New Roman"/>
          <w:sz w:val="24"/>
          <w:szCs w:val="24"/>
          <w:u w:val="wave"/>
        </w:rPr>
        <w:t xml:space="preserve"> </w:t>
      </w:r>
      <w:r w:rsidRPr="00AA69EA">
        <w:rPr>
          <w:rFonts w:ascii="Times New Roman" w:hAnsi="Times New Roman" w:cs="Times New Roman"/>
          <w:sz w:val="24"/>
          <w:szCs w:val="24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AA69EA">
        <w:rPr>
          <w:rFonts w:ascii="Times New Roman" w:hAnsi="Times New Roman" w:cs="Times New Roman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2008года № 273-ФЗ</w:t>
      </w:r>
      <w:proofErr w:type="gramStart"/>
      <w:r w:rsidRPr="00AA69EA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AA69EA">
        <w:rPr>
          <w:rFonts w:ascii="Times New Roman" w:hAnsi="Times New Roman" w:cs="Times New Roman"/>
          <w:sz w:val="24"/>
          <w:szCs w:val="24"/>
        </w:rPr>
        <w:t xml:space="preserve"> противодействии коррупции»).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b/>
          <w:i/>
          <w:sz w:val="24"/>
          <w:szCs w:val="24"/>
          <w:u w:val="wave"/>
        </w:rPr>
        <w:t>Противодействие коррупции</w:t>
      </w:r>
      <w:r w:rsidRPr="00AA69EA">
        <w:rPr>
          <w:rFonts w:ascii="Times New Roman" w:hAnsi="Times New Roman" w:cs="Times New Roman"/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 2008 года № 273-ФЗ «О противодействии коррупции»):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221"/>
      <w:r w:rsidRPr="00AA69EA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  <w:bookmarkEnd w:id="0"/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22"/>
      <w:r w:rsidRPr="00AA69EA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  <w:bookmarkEnd w:id="1"/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223"/>
      <w:r w:rsidRPr="00AA69EA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  <w:bookmarkEnd w:id="2"/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b/>
          <w:i/>
          <w:sz w:val="24"/>
          <w:szCs w:val="24"/>
          <w:u w:val="wave"/>
        </w:rPr>
        <w:t>Предупреждение коррупции</w:t>
      </w:r>
      <w:r w:rsidRPr="00AA69EA">
        <w:rPr>
          <w:rFonts w:ascii="Times New Roman" w:hAnsi="Times New Roman" w:cs="Times New Roman"/>
          <w:sz w:val="24"/>
          <w:szCs w:val="24"/>
        </w:rPr>
        <w:t xml:space="preserve">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b/>
          <w:i/>
          <w:sz w:val="24"/>
          <w:szCs w:val="24"/>
          <w:u w:val="wave"/>
        </w:rPr>
        <w:t xml:space="preserve">Организация </w:t>
      </w:r>
      <w:r w:rsidRPr="00AA69EA">
        <w:rPr>
          <w:rFonts w:ascii="Times New Roman" w:hAnsi="Times New Roman" w:cs="Times New Roman"/>
          <w:sz w:val="24"/>
          <w:szCs w:val="24"/>
        </w:rPr>
        <w:t>- юридическое лицо независимо от формы собственности, организационно-правовой формы и отраслевой принадлежности.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b/>
          <w:i/>
          <w:sz w:val="24"/>
          <w:szCs w:val="24"/>
          <w:u w:val="wave"/>
        </w:rPr>
        <w:t>Контрагент</w:t>
      </w:r>
      <w:r w:rsidRPr="00AA69EA">
        <w:rPr>
          <w:rFonts w:ascii="Times New Roman" w:hAnsi="Times New Roman" w:cs="Times New Roman"/>
          <w:sz w:val="24"/>
          <w:szCs w:val="24"/>
          <w:u w:val="wave"/>
        </w:rPr>
        <w:t xml:space="preserve"> </w:t>
      </w:r>
      <w:r w:rsidRPr="00AA69EA">
        <w:rPr>
          <w:rFonts w:ascii="Times New Roman" w:hAnsi="Times New Roman" w:cs="Times New Roman"/>
          <w:sz w:val="24"/>
          <w:szCs w:val="24"/>
        </w:rPr>
        <w:t>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CF4">
        <w:rPr>
          <w:rFonts w:ascii="Times New Roman" w:hAnsi="Times New Roman" w:cs="Times New Roman"/>
          <w:b/>
          <w:i/>
          <w:sz w:val="24"/>
          <w:szCs w:val="24"/>
          <w:u w:val="wave"/>
        </w:rPr>
        <w:t>Взятка</w:t>
      </w:r>
      <w:r w:rsidRPr="00643C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69EA">
        <w:rPr>
          <w:rFonts w:ascii="Times New Roman" w:hAnsi="Times New Roman" w:cs="Times New Roman"/>
          <w:sz w:val="24"/>
          <w:szCs w:val="24"/>
        </w:rPr>
        <w:t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AA69EA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CF4">
        <w:rPr>
          <w:rFonts w:ascii="Times New Roman" w:hAnsi="Times New Roman" w:cs="Times New Roman"/>
          <w:b/>
          <w:i/>
          <w:sz w:val="24"/>
          <w:szCs w:val="24"/>
          <w:u w:val="wave"/>
        </w:rPr>
        <w:t>Коммерческий подкуп</w:t>
      </w:r>
      <w:r w:rsidRPr="00AA69EA">
        <w:rPr>
          <w:rFonts w:ascii="Times New Roman" w:hAnsi="Times New Roman" w:cs="Times New Roman"/>
          <w:sz w:val="24"/>
          <w:szCs w:val="24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</w:t>
      </w:r>
      <w:r w:rsidRPr="00AA69EA">
        <w:rPr>
          <w:rFonts w:ascii="Times New Roman" w:hAnsi="Times New Roman" w:cs="Times New Roman"/>
          <w:sz w:val="24"/>
          <w:szCs w:val="24"/>
        </w:rPr>
        <w:lastRenderedPageBreak/>
        <w:t>этим лицом служебным положением (часть 1 статьи 204 Уголовного кодекса Российской Федерации).</w:t>
      </w:r>
      <w:proofErr w:type="gramEnd"/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CF4">
        <w:rPr>
          <w:rFonts w:ascii="Times New Roman" w:hAnsi="Times New Roman" w:cs="Times New Roman"/>
          <w:b/>
          <w:i/>
          <w:sz w:val="24"/>
          <w:szCs w:val="24"/>
          <w:u w:val="wave"/>
        </w:rPr>
        <w:t>Конфликт интересов</w:t>
      </w:r>
      <w:r w:rsidRPr="00AA69EA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которой он является.</w:t>
      </w:r>
      <w:proofErr w:type="gramEnd"/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CF4">
        <w:rPr>
          <w:rFonts w:ascii="Times New Roman" w:hAnsi="Times New Roman" w:cs="Times New Roman"/>
          <w:b/>
          <w:i/>
          <w:sz w:val="24"/>
          <w:szCs w:val="24"/>
          <w:u w:val="wave"/>
        </w:rPr>
        <w:t>Личная заинтересованность работника</w:t>
      </w:r>
      <w:r w:rsidRPr="00AA69EA">
        <w:rPr>
          <w:rFonts w:ascii="Times New Roman" w:hAnsi="Times New Roman" w:cs="Times New Roman"/>
          <w:sz w:val="24"/>
          <w:szCs w:val="24"/>
          <w:u w:val="wave"/>
        </w:rPr>
        <w:t xml:space="preserve"> (представителя организации)</w:t>
      </w:r>
      <w:r w:rsidRPr="00AA69EA">
        <w:rPr>
          <w:rFonts w:ascii="Times New Roman" w:hAnsi="Times New Roman" w:cs="Times New Roman"/>
          <w:sz w:val="24"/>
          <w:szCs w:val="24"/>
        </w:rPr>
        <w:t xml:space="preserve"> – заинтересованность работника (представителя организации),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702C1" w:rsidRPr="00643CF4" w:rsidRDefault="000702C1" w:rsidP="000702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F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69EA">
        <w:rPr>
          <w:rFonts w:ascii="Times New Roman" w:hAnsi="Times New Roman" w:cs="Times New Roman"/>
          <w:sz w:val="24"/>
          <w:szCs w:val="24"/>
        </w:rPr>
        <w:t xml:space="preserve">Настоящая </w:t>
      </w:r>
      <w:proofErr w:type="spellStart"/>
      <w:r w:rsidRPr="00AA69E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AA69EA">
        <w:rPr>
          <w:rFonts w:ascii="Times New Roman" w:hAnsi="Times New Roman" w:cs="Times New Roman"/>
          <w:sz w:val="24"/>
          <w:szCs w:val="24"/>
        </w:rPr>
        <w:t xml:space="preserve"> политика (далее - Политика) представляет собой базовый документ, определяющий основные задачи, направления и ключевые принципы деятельности </w:t>
      </w:r>
      <w:r w:rsidRPr="00643CF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«Детский сад» с</w:t>
      </w:r>
      <w:proofErr w:type="gramStart"/>
      <w:r w:rsidRPr="00643CF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643CF4">
        <w:rPr>
          <w:rFonts w:ascii="Times New Roman" w:hAnsi="Times New Roman" w:cs="Times New Roman"/>
          <w:sz w:val="24"/>
          <w:szCs w:val="24"/>
        </w:rPr>
        <w:t>етка</w:t>
      </w:r>
      <w:r w:rsidRPr="00AA69EA">
        <w:rPr>
          <w:rFonts w:ascii="Times New Roman" w:hAnsi="Times New Roman" w:cs="Times New Roman"/>
          <w:sz w:val="24"/>
          <w:szCs w:val="24"/>
        </w:rPr>
        <w:t xml:space="preserve"> (далее – учреждение), направленной на предупреждение, выявление и пресечение коррупционных проявлений в учреждении, соблюдение норм </w:t>
      </w:r>
      <w:proofErr w:type="spellStart"/>
      <w:r w:rsidRPr="00AA69EA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AA69EA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Федерации.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</w:t>
      </w:r>
      <w:r w:rsidRPr="00643CF4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Целью настоящей Политики</w:t>
      </w:r>
      <w:r w:rsidRPr="00AA69EA">
        <w:rPr>
          <w:rFonts w:ascii="Times New Roman" w:hAnsi="Times New Roman" w:cs="Times New Roman"/>
          <w:sz w:val="24"/>
          <w:szCs w:val="24"/>
          <w:u w:val="single"/>
        </w:rPr>
        <w:t xml:space="preserve"> является</w:t>
      </w:r>
      <w:r w:rsidRPr="00AA69EA">
        <w:rPr>
          <w:rFonts w:ascii="Times New Roman" w:hAnsi="Times New Roman" w:cs="Times New Roman"/>
          <w:sz w:val="24"/>
          <w:szCs w:val="24"/>
        </w:rPr>
        <w:t xml:space="preserve"> разработка и осуществление разносторонних и последовательных мер по предупреждению, устранению (минимизации) причин и условий, порождающих коррупцию, формированию </w:t>
      </w:r>
      <w:proofErr w:type="spellStart"/>
      <w:r w:rsidRPr="00AA69EA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AA69EA">
        <w:rPr>
          <w:rFonts w:ascii="Times New Roman" w:hAnsi="Times New Roman" w:cs="Times New Roman"/>
          <w:sz w:val="24"/>
          <w:szCs w:val="24"/>
        </w:rPr>
        <w:t xml:space="preserve"> сознания, характеризующегося нетерпимостью работников учреждения к коррупционным проявлениям.</w:t>
      </w:r>
    </w:p>
    <w:p w:rsidR="000702C1" w:rsidRPr="00643CF4" w:rsidRDefault="000702C1" w:rsidP="000702C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CF4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Задачами </w:t>
      </w:r>
      <w:proofErr w:type="spellStart"/>
      <w:r w:rsidRPr="00643CF4">
        <w:rPr>
          <w:rFonts w:ascii="Times New Roman" w:hAnsi="Times New Roman" w:cs="Times New Roman"/>
          <w:b/>
          <w:sz w:val="24"/>
          <w:szCs w:val="24"/>
          <w:u w:val="single"/>
        </w:rPr>
        <w:t>антикоррупционной</w:t>
      </w:r>
      <w:proofErr w:type="spellEnd"/>
      <w:r w:rsidRPr="00643C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политики учреждения являются: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- формирование у работников учреждения единообразного понимания позиции учреждения о неприятии коррупции в любых формах и проявлениях;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- минимизация риска вовлечения учреждения и его работников независимо от занимаемой должности в коррупционную деятельность;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- предупреждение коррупционных проявлений и обеспечение ответственности за коррупционные правонарушения;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 xml:space="preserve">- установление обязанности работников учреждения знать и соблюдать принципы и требования настоящей Политики, ключевые нормы применимого </w:t>
      </w:r>
      <w:proofErr w:type="spellStart"/>
      <w:r w:rsidRPr="00AA69EA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AA69EA">
        <w:rPr>
          <w:rFonts w:ascii="Times New Roman" w:hAnsi="Times New Roman" w:cs="Times New Roman"/>
          <w:sz w:val="24"/>
          <w:szCs w:val="24"/>
        </w:rPr>
        <w:t xml:space="preserve"> законодательства;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AA69EA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AA69EA">
        <w:rPr>
          <w:rFonts w:ascii="Times New Roman" w:hAnsi="Times New Roman" w:cs="Times New Roman"/>
          <w:sz w:val="24"/>
          <w:szCs w:val="24"/>
        </w:rPr>
        <w:t xml:space="preserve"> корпоративного сознания.</w:t>
      </w:r>
    </w:p>
    <w:p w:rsidR="000702C1" w:rsidRPr="00643CF4" w:rsidRDefault="000702C1" w:rsidP="000702C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CF4">
        <w:rPr>
          <w:rFonts w:ascii="Times New Roman" w:hAnsi="Times New Roman" w:cs="Times New Roman"/>
          <w:b/>
          <w:sz w:val="24"/>
          <w:szCs w:val="24"/>
          <w:u w:val="single"/>
        </w:rPr>
        <w:t xml:space="preserve">К принципам </w:t>
      </w:r>
      <w:proofErr w:type="spellStart"/>
      <w:r w:rsidRPr="00643CF4">
        <w:rPr>
          <w:rFonts w:ascii="Times New Roman" w:hAnsi="Times New Roman" w:cs="Times New Roman"/>
          <w:b/>
          <w:sz w:val="24"/>
          <w:szCs w:val="24"/>
          <w:u w:val="single"/>
        </w:rPr>
        <w:t>антикоррупционной</w:t>
      </w:r>
      <w:proofErr w:type="spellEnd"/>
      <w:r w:rsidRPr="00643C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политики учреждения относятся: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- принцип неприятия коррупции в любых формах и проявлениях при осуществлении повседневной деятельности, в том числе во взаимодействии с контрагентами, представителями органов государственной власти, самоуправления, своими работниками и иными лицами;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- принцип личного примера руководства. Руководитель  учреждения и иные руководящие работники учреждения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поведением, создавать внутриорганизационную систему предупреждения и противодействия коррупции;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- приоритет мер предупреждения коррупции и нравственных начал борьбы с коррупцией;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- недопустимость установления привилегий и иммунитетов, ограничивающих ответственность или усложняющих порядок привлечения к ответственности определенной группы работников учреждения, совершивших коррупционные правонарушения;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lastRenderedPageBreak/>
        <w:t xml:space="preserve">- недопустимость ограничения доступа к информации о фактах коррупции и мерах </w:t>
      </w:r>
      <w:proofErr w:type="spellStart"/>
      <w:r w:rsidRPr="00AA69E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A69EA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- мониторинг и контроль. Учреждение осуществляет мониторинг коррупционных рисков, в том числе причин и условий коррупции, в деятельности по осуществлению закупок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9EA">
        <w:rPr>
          <w:rFonts w:ascii="Times New Roman" w:hAnsi="Times New Roman" w:cs="Times New Roman"/>
          <w:sz w:val="24"/>
          <w:szCs w:val="24"/>
        </w:rPr>
        <w:t>для нужд учреждения и устранения выявленных коррупционных рисков;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 xml:space="preserve">- информирование и обучение. Учреждение размещает настоящую Политику в свободном доступе на сайте учреждения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и содействует повышению общего уровня </w:t>
      </w:r>
      <w:proofErr w:type="spellStart"/>
      <w:r w:rsidRPr="00AA69E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A69EA">
        <w:rPr>
          <w:rFonts w:ascii="Times New Roman" w:hAnsi="Times New Roman" w:cs="Times New Roman"/>
          <w:sz w:val="24"/>
          <w:szCs w:val="24"/>
        </w:rPr>
        <w:t xml:space="preserve"> культуры работников путем информирования и обучения.</w:t>
      </w:r>
    </w:p>
    <w:p w:rsidR="000702C1" w:rsidRPr="00BA1653" w:rsidRDefault="000702C1" w:rsidP="000702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53">
        <w:rPr>
          <w:rFonts w:ascii="Times New Roman" w:hAnsi="Times New Roman" w:cs="Times New Roman"/>
          <w:b/>
          <w:sz w:val="28"/>
          <w:szCs w:val="28"/>
        </w:rPr>
        <w:t>II. Область применения Политики и круг лиц, </w:t>
      </w:r>
    </w:p>
    <w:p w:rsidR="000702C1" w:rsidRPr="00BA1653" w:rsidRDefault="000702C1" w:rsidP="000702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1653">
        <w:rPr>
          <w:rFonts w:ascii="Times New Roman" w:hAnsi="Times New Roman" w:cs="Times New Roman"/>
          <w:b/>
          <w:sz w:val="28"/>
          <w:szCs w:val="28"/>
        </w:rPr>
        <w:t>попадающих</w:t>
      </w:r>
      <w:proofErr w:type="gramEnd"/>
      <w:r w:rsidRPr="00BA1653">
        <w:rPr>
          <w:rFonts w:ascii="Times New Roman" w:hAnsi="Times New Roman" w:cs="Times New Roman"/>
          <w:b/>
          <w:sz w:val="28"/>
          <w:szCs w:val="28"/>
        </w:rPr>
        <w:t xml:space="preserve"> под ее действие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69EA">
        <w:rPr>
          <w:rFonts w:ascii="Times New Roman" w:hAnsi="Times New Roman" w:cs="Times New Roman"/>
          <w:sz w:val="24"/>
          <w:szCs w:val="24"/>
        </w:rPr>
        <w:t xml:space="preserve">Настоящая Политика предназначена для использования работниками учреждения, ответственными за реализацию мер по противодействию коррупции, в части соблюдения принципов и требований настоящей Политики и ключевых норм применимого </w:t>
      </w:r>
      <w:proofErr w:type="spellStart"/>
      <w:r w:rsidRPr="00AA69EA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AA69EA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Принципы и требования настоящей Политики распространяются на контрагентов, а также на иных лиц в тех случаях, когда соответствующие обязанности закреплены в договорах с ними, в их внутренних документах, либо прямо вытекают из действующего законодательства.</w:t>
      </w:r>
    </w:p>
    <w:p w:rsidR="000702C1" w:rsidRPr="00BA1653" w:rsidRDefault="000702C1" w:rsidP="000702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351460699"/>
      <w:r w:rsidRPr="00BA1653">
        <w:rPr>
          <w:rFonts w:ascii="Times New Roman" w:hAnsi="Times New Roman" w:cs="Times New Roman"/>
          <w:b/>
          <w:sz w:val="28"/>
          <w:szCs w:val="28"/>
        </w:rPr>
        <w:t xml:space="preserve">III. Должностные лица учреждения, ответственные за реализацию </w:t>
      </w:r>
      <w:proofErr w:type="spellStart"/>
      <w:r w:rsidRPr="00BA1653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BA1653">
        <w:rPr>
          <w:rFonts w:ascii="Times New Roman" w:hAnsi="Times New Roman" w:cs="Times New Roman"/>
          <w:b/>
          <w:sz w:val="28"/>
          <w:szCs w:val="28"/>
        </w:rPr>
        <w:t xml:space="preserve"> политики и их обязанности, связанные с предупреждением и противодействием коррупции</w:t>
      </w:r>
      <w:bookmarkEnd w:id="3"/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A69EA">
        <w:rPr>
          <w:rFonts w:ascii="Times New Roman" w:hAnsi="Times New Roman" w:cs="Times New Roman"/>
          <w:sz w:val="24"/>
          <w:szCs w:val="24"/>
        </w:rPr>
        <w:t xml:space="preserve">Эффективное управление </w:t>
      </w:r>
      <w:proofErr w:type="spellStart"/>
      <w:r w:rsidRPr="00AA69E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A69EA">
        <w:rPr>
          <w:rFonts w:ascii="Times New Roman" w:hAnsi="Times New Roman" w:cs="Times New Roman"/>
          <w:sz w:val="24"/>
          <w:szCs w:val="24"/>
        </w:rPr>
        <w:t xml:space="preserve"> деятельностью учреждения достигается за счет продуктивного и оперативного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9EA">
        <w:rPr>
          <w:rFonts w:ascii="Times New Roman" w:hAnsi="Times New Roman" w:cs="Times New Roman"/>
          <w:sz w:val="24"/>
          <w:szCs w:val="24"/>
        </w:rPr>
        <w:t>взаимодействия следующих участников: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1653">
        <w:rPr>
          <w:rFonts w:ascii="Times New Roman" w:hAnsi="Times New Roman" w:cs="Times New Roman"/>
          <w:b/>
          <w:i/>
          <w:sz w:val="24"/>
          <w:szCs w:val="24"/>
        </w:rPr>
        <w:t xml:space="preserve">Руководитель </w:t>
      </w:r>
      <w:r w:rsidRPr="00AA69EA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- утверждает настоящую Политику;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- рассматривает и утверждает изменения и дополнения к Политике;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- контролирует общие результаты внедрения и применения Политики;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 xml:space="preserve">- отвечает за организацию всех мероприятий, направленных </w:t>
      </w:r>
      <w:proofErr w:type="spellStart"/>
      <w:r w:rsidRPr="00AA69EA">
        <w:rPr>
          <w:rFonts w:ascii="Times New Roman" w:hAnsi="Times New Roman" w:cs="Times New Roman"/>
          <w:sz w:val="24"/>
          <w:szCs w:val="24"/>
        </w:rPr>
        <w:t>нареализацию</w:t>
      </w:r>
      <w:proofErr w:type="spellEnd"/>
      <w:r w:rsidRPr="00AA69EA">
        <w:rPr>
          <w:rFonts w:ascii="Times New Roman" w:hAnsi="Times New Roman" w:cs="Times New Roman"/>
          <w:sz w:val="24"/>
          <w:szCs w:val="24"/>
        </w:rPr>
        <w:t xml:space="preserve"> принципов и требований Политики;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- организует проведение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- оказывает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-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- осуществляет меры по предупреждению коррупции в учреждении.</w:t>
      </w:r>
    </w:p>
    <w:p w:rsidR="000702C1" w:rsidRPr="00BA1653" w:rsidRDefault="000702C1" w:rsidP="000702C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BA1653">
        <w:rPr>
          <w:rFonts w:ascii="Times New Roman" w:hAnsi="Times New Roman" w:cs="Times New Roman"/>
          <w:b/>
          <w:i/>
          <w:sz w:val="24"/>
          <w:szCs w:val="24"/>
          <w:u w:val="single"/>
        </w:rPr>
        <w:t>Документовед</w:t>
      </w:r>
      <w:proofErr w:type="spellEnd"/>
      <w:r w:rsidRPr="00BA1653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- осуществляет прием уведомлений о факте обращения в целях склонения работников к совершению коррупционных правонарушений, а также о случаях совершения коррупционных правонарушений работниками учреждения, и уведомлений о конфликте интересов работников учреждения;</w:t>
      </w:r>
    </w:p>
    <w:p w:rsidR="000702C1" w:rsidRPr="00BA1653" w:rsidRDefault="000702C1" w:rsidP="000702C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A1653">
        <w:rPr>
          <w:rFonts w:ascii="Times New Roman" w:hAnsi="Times New Roman" w:cs="Times New Roman"/>
          <w:b/>
          <w:i/>
          <w:sz w:val="24"/>
          <w:szCs w:val="24"/>
          <w:u w:val="single"/>
        </w:rPr>
        <w:t>Комиссия по противодействию коррупции: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- осуществляет оценку коррупционных рисков;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 xml:space="preserve">- 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организации, а также о </w:t>
      </w:r>
      <w:r w:rsidRPr="00AA69EA">
        <w:rPr>
          <w:rFonts w:ascii="Times New Roman" w:hAnsi="Times New Roman" w:cs="Times New Roman"/>
          <w:sz w:val="24"/>
          <w:szCs w:val="24"/>
        </w:rPr>
        <w:lastRenderedPageBreak/>
        <w:t>случаях совершения коррупционных правонарушений работниками, контрагентами организации или иными лицами;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 xml:space="preserve">- проводит оценку результатов </w:t>
      </w:r>
      <w:proofErr w:type="spellStart"/>
      <w:r w:rsidRPr="00AA69E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A69EA">
        <w:rPr>
          <w:rFonts w:ascii="Times New Roman" w:hAnsi="Times New Roman" w:cs="Times New Roman"/>
          <w:sz w:val="24"/>
          <w:szCs w:val="24"/>
        </w:rPr>
        <w:t xml:space="preserve"> работы и подготавливает соответствующие отчетные материалы руководителю  учреждения;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- осуществляет меры по предупреждению коррупции в учреждении;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- осуществляет меры по предотвращению и урегулированию конфликта интересов, рассматривает уведомления о конфликте интересов работников учреждения.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Учреждение гарантирует работникам отсутствие претензий и негативных последствий в случае раскрытия работником информации учреждению или правоохранительным органам об известных ему фактах коррупционных правонарушений.</w:t>
      </w:r>
    </w:p>
    <w:p w:rsidR="000702C1" w:rsidRPr="00BA1653" w:rsidRDefault="000702C1" w:rsidP="000702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Toc214259736"/>
      <w:r w:rsidRPr="00BA1653">
        <w:rPr>
          <w:rFonts w:ascii="Times New Roman" w:hAnsi="Times New Roman" w:cs="Times New Roman"/>
          <w:b/>
          <w:sz w:val="28"/>
          <w:szCs w:val="28"/>
        </w:rPr>
        <w:t>IV. Обязанности работников учреждения, связанные с предупреждением и противодействием коррупции</w:t>
      </w:r>
      <w:bookmarkEnd w:id="4"/>
    </w:p>
    <w:p w:rsidR="000702C1" w:rsidRPr="00BA1653" w:rsidRDefault="000702C1" w:rsidP="000702C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A1653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Работники учреждения обязаны: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-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 xml:space="preserve">- воздерживаться от поведения, которое может быть истолковано окружающими как готовность </w:t>
      </w:r>
      <w:proofErr w:type="gramStart"/>
      <w:r w:rsidRPr="00AA69EA">
        <w:rPr>
          <w:rFonts w:ascii="Times New Roman" w:hAnsi="Times New Roman" w:cs="Times New Roman"/>
          <w:sz w:val="24"/>
          <w:szCs w:val="24"/>
        </w:rPr>
        <w:t>совершить</w:t>
      </w:r>
      <w:proofErr w:type="gramEnd"/>
      <w:r w:rsidRPr="00AA69EA">
        <w:rPr>
          <w:rFonts w:ascii="Times New Roman" w:hAnsi="Times New Roman" w:cs="Times New Roman"/>
          <w:sz w:val="24"/>
          <w:szCs w:val="24"/>
        </w:rPr>
        <w:t xml:space="preserve"> или участвовать в совершении коррупционного правонарушения в интересах или от имени учреждения;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- незамедлительно информировать руководство учреждения о случаях склонения работника к совершению коррупционных правонарушений;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- незамедлительно информировать 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- сообщить руководству учреждения о возможности возникновения либо возникшем у работника конфликте интересов.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Работники должны не ограничиваться обязанностями и предписаниями настоящей Политики, а предпринимать иные рекомендованные и необходимые меры для ведения системной, полномасштабной и всесторонней работы по комплексному противодействию любым возможным коррупционным проявлениям в учреждении.</w:t>
      </w:r>
    </w:p>
    <w:p w:rsidR="000702C1" w:rsidRPr="005D0C2F" w:rsidRDefault="000702C1" w:rsidP="000702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C2F">
        <w:rPr>
          <w:rFonts w:ascii="Times New Roman" w:hAnsi="Times New Roman" w:cs="Times New Roman"/>
          <w:b/>
          <w:sz w:val="28"/>
          <w:szCs w:val="28"/>
        </w:rPr>
        <w:t>V. Перечень реализуемых учреждением </w:t>
      </w:r>
      <w:proofErr w:type="spellStart"/>
      <w:r w:rsidRPr="005D0C2F">
        <w:rPr>
          <w:rFonts w:ascii="Times New Roman" w:hAnsi="Times New Roman" w:cs="Times New Roman"/>
          <w:b/>
          <w:sz w:val="28"/>
          <w:szCs w:val="28"/>
        </w:rPr>
        <w:t>антикоррупционных</w:t>
      </w:r>
      <w:proofErr w:type="spellEnd"/>
      <w:r w:rsidRPr="005D0C2F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0702C1" w:rsidRPr="00BA1653" w:rsidRDefault="000702C1" w:rsidP="000702C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A1653">
        <w:rPr>
          <w:rFonts w:ascii="Times New Roman" w:hAnsi="Times New Roman" w:cs="Times New Roman"/>
          <w:b/>
          <w:i/>
          <w:sz w:val="24"/>
          <w:szCs w:val="24"/>
          <w:u w:val="single"/>
        </w:rPr>
        <w:t>Нормативное обеспечение, закрепление стандартов поведения и декларация намерений: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 xml:space="preserve">– принятие Кодекс профессиональной этики </w:t>
      </w:r>
      <w:r>
        <w:rPr>
          <w:rFonts w:ascii="Times New Roman" w:hAnsi="Times New Roman" w:cs="Times New Roman"/>
          <w:sz w:val="24"/>
          <w:szCs w:val="24"/>
        </w:rPr>
        <w:t xml:space="preserve"> и служебного поведения </w:t>
      </w:r>
      <w:r w:rsidRPr="00AA69EA">
        <w:rPr>
          <w:rFonts w:ascii="Times New Roman" w:hAnsi="Times New Roman" w:cs="Times New Roman"/>
          <w:sz w:val="24"/>
          <w:szCs w:val="24"/>
        </w:rPr>
        <w:t>работников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69EA">
        <w:rPr>
          <w:rFonts w:ascii="Times New Roman" w:hAnsi="Times New Roman" w:cs="Times New Roman"/>
          <w:sz w:val="24"/>
          <w:szCs w:val="24"/>
        </w:rPr>
        <w:t xml:space="preserve"> (Приложение 1);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– внедрение Положение о выявлении и урегулировании конфликта интересов (Приложение 2);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– принятие Правил, регламентирующих вопросы обмена деловыми подарками и знаками делового гостеприимства (Приложение 3).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9EA">
        <w:rPr>
          <w:rFonts w:ascii="Times New Roman" w:hAnsi="Times New Roman" w:cs="Times New Roman"/>
          <w:sz w:val="24"/>
          <w:szCs w:val="24"/>
          <w:u w:val="single"/>
        </w:rPr>
        <w:t xml:space="preserve">Введение специальных </w:t>
      </w:r>
      <w:proofErr w:type="spellStart"/>
      <w:r w:rsidRPr="00AA69EA">
        <w:rPr>
          <w:rFonts w:ascii="Times New Roman" w:hAnsi="Times New Roman" w:cs="Times New Roman"/>
          <w:sz w:val="24"/>
          <w:szCs w:val="24"/>
          <w:u w:val="single"/>
        </w:rPr>
        <w:t>антикоррупционных</w:t>
      </w:r>
      <w:proofErr w:type="spellEnd"/>
      <w:r w:rsidRPr="00AA69EA">
        <w:rPr>
          <w:rFonts w:ascii="Times New Roman" w:hAnsi="Times New Roman" w:cs="Times New Roman"/>
          <w:sz w:val="24"/>
          <w:szCs w:val="24"/>
          <w:u w:val="single"/>
        </w:rPr>
        <w:t xml:space="preserve"> процедур (Приложение 4):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– введение процедуры информирования работодателя работниками учреждения о случаях склонения их к совершению коррупционных нарушений и порядка рассмотрения таких сообщений;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 xml:space="preserve">– введение </w:t>
      </w:r>
      <w:bookmarkStart w:id="5" w:name="_GoBack"/>
      <w:r w:rsidRPr="00AA69EA">
        <w:rPr>
          <w:rFonts w:ascii="Times New Roman" w:hAnsi="Times New Roman" w:cs="Times New Roman"/>
          <w:sz w:val="24"/>
          <w:szCs w:val="24"/>
        </w:rPr>
        <w:t>процедуры информирования работодателя о коррупционных нарушениях других работников, контрагентов и иных лиц и порядка рассмотрения таких сообщений</w:t>
      </w:r>
      <w:bookmarkEnd w:id="5"/>
      <w:r w:rsidRPr="00AA69EA">
        <w:rPr>
          <w:rFonts w:ascii="Times New Roman" w:hAnsi="Times New Roman" w:cs="Times New Roman"/>
          <w:sz w:val="24"/>
          <w:szCs w:val="24"/>
        </w:rPr>
        <w:t>;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– введение процедуры информирования работодателя о возникновении конфликта интересов и порядка его урегулирования;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 xml:space="preserve">– проведение периодической оценки коррупционных рисков в целях выявления сфер деятельности, наиболее подверженных таким рискам, и разработка соответствующих </w:t>
      </w:r>
      <w:proofErr w:type="spellStart"/>
      <w:r w:rsidRPr="00AA69EA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A69EA">
        <w:rPr>
          <w:rFonts w:ascii="Times New Roman" w:hAnsi="Times New Roman" w:cs="Times New Roman"/>
          <w:sz w:val="24"/>
          <w:szCs w:val="24"/>
        </w:rPr>
        <w:t xml:space="preserve"> мер.</w:t>
      </w:r>
    </w:p>
    <w:p w:rsidR="000702C1" w:rsidRPr="005D0C2F" w:rsidRDefault="000702C1" w:rsidP="000702C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0C2F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Обучение и информирование работников: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– ознакомление работников под роспись с нормативными документами по вопросам предупреждения и противодействия коррупции;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lastRenderedPageBreak/>
        <w:t>– проведение обучающих мероприятий по вопросам профилактики коррупции;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 xml:space="preserve">– организация индивидуального консультирования работников по вопросам применения (соблюдения) </w:t>
      </w:r>
      <w:proofErr w:type="spellStart"/>
      <w:r w:rsidRPr="00AA69EA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A69EA">
        <w:rPr>
          <w:rFonts w:ascii="Times New Roman" w:hAnsi="Times New Roman" w:cs="Times New Roman"/>
          <w:sz w:val="24"/>
          <w:szCs w:val="24"/>
        </w:rPr>
        <w:t xml:space="preserve"> стандартов и процедур.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9EA"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соответствия системы внутреннего контроля и аудита учреждения требованиям </w:t>
      </w:r>
      <w:proofErr w:type="spellStart"/>
      <w:r w:rsidRPr="00AA69EA">
        <w:rPr>
          <w:rFonts w:ascii="Times New Roman" w:hAnsi="Times New Roman" w:cs="Times New Roman"/>
          <w:sz w:val="24"/>
          <w:szCs w:val="24"/>
          <w:u w:val="single"/>
        </w:rPr>
        <w:t>Антикоррупционной</w:t>
      </w:r>
      <w:proofErr w:type="spellEnd"/>
      <w:r w:rsidRPr="00AA69EA">
        <w:rPr>
          <w:rFonts w:ascii="Times New Roman" w:hAnsi="Times New Roman" w:cs="Times New Roman"/>
          <w:sz w:val="24"/>
          <w:szCs w:val="24"/>
          <w:u w:val="single"/>
        </w:rPr>
        <w:t xml:space="preserve"> политики: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 xml:space="preserve">– осуществление регулярного контроля соблюдения внутренних </w:t>
      </w:r>
      <w:proofErr w:type="spellStart"/>
      <w:r w:rsidRPr="00AA69EA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A69EA">
        <w:rPr>
          <w:rFonts w:ascii="Times New Roman" w:hAnsi="Times New Roman" w:cs="Times New Roman"/>
          <w:sz w:val="24"/>
          <w:szCs w:val="24"/>
        </w:rPr>
        <w:t xml:space="preserve"> процедур;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– 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 и т.д.;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– периодическое повышение требований к проведению внешнего аудита;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 xml:space="preserve">– привлечение внешних независимых экспертов при принятии </w:t>
      </w:r>
      <w:proofErr w:type="spellStart"/>
      <w:r w:rsidRPr="00AA69EA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A69EA">
        <w:rPr>
          <w:rFonts w:ascii="Times New Roman" w:hAnsi="Times New Roman" w:cs="Times New Roman"/>
          <w:sz w:val="24"/>
          <w:szCs w:val="24"/>
        </w:rPr>
        <w:t xml:space="preserve"> мер.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9EA">
        <w:rPr>
          <w:rFonts w:ascii="Times New Roman" w:hAnsi="Times New Roman" w:cs="Times New Roman"/>
          <w:sz w:val="24"/>
          <w:szCs w:val="24"/>
          <w:u w:val="single"/>
        </w:rPr>
        <w:t xml:space="preserve">Оценка результатов проводимой </w:t>
      </w:r>
      <w:proofErr w:type="spellStart"/>
      <w:r w:rsidRPr="00AA69EA">
        <w:rPr>
          <w:rFonts w:ascii="Times New Roman" w:hAnsi="Times New Roman" w:cs="Times New Roman"/>
          <w:sz w:val="24"/>
          <w:szCs w:val="24"/>
          <w:u w:val="single"/>
        </w:rPr>
        <w:t>антикоррупционной</w:t>
      </w:r>
      <w:proofErr w:type="spellEnd"/>
      <w:r w:rsidRPr="00AA69EA">
        <w:rPr>
          <w:rFonts w:ascii="Times New Roman" w:hAnsi="Times New Roman" w:cs="Times New Roman"/>
          <w:sz w:val="24"/>
          <w:szCs w:val="24"/>
          <w:u w:val="single"/>
        </w:rPr>
        <w:t xml:space="preserve"> работы и распространение отчетных материалов: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– проведение регулярной оценки результатов работы по противодействию коррупции;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– подготовка и распространение отчетных материалов о проводимой работе и достигнутых результатах в сфере противодействия коррупции.</w:t>
      </w:r>
    </w:p>
    <w:p w:rsidR="000702C1" w:rsidRPr="005D0C2F" w:rsidRDefault="000702C1" w:rsidP="000702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C2F">
        <w:rPr>
          <w:rFonts w:ascii="Times New Roman" w:hAnsi="Times New Roman" w:cs="Times New Roman"/>
          <w:b/>
          <w:sz w:val="28"/>
          <w:szCs w:val="28"/>
        </w:rPr>
        <w:t xml:space="preserve">VI. Ответственность работников за несоблюдение требований </w:t>
      </w:r>
      <w:proofErr w:type="spellStart"/>
      <w:r w:rsidRPr="005D0C2F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5D0C2F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 xml:space="preserve">Работники учреждения независимо от занимаемой должности несут ответственность за соблюдение принципов и требований </w:t>
      </w:r>
      <w:proofErr w:type="spellStart"/>
      <w:r w:rsidRPr="00AA69E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A69EA">
        <w:rPr>
          <w:rFonts w:ascii="Times New Roman" w:hAnsi="Times New Roman" w:cs="Times New Roman"/>
          <w:sz w:val="24"/>
          <w:szCs w:val="24"/>
        </w:rPr>
        <w:t xml:space="preserve"> политики учреждения.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К мерам ответственности за коррупционные проявления в учреждении относятся меры уголовной, административной и дисциплинарной ответственности в соответствии с законодательством Российской Федерации.</w:t>
      </w:r>
    </w:p>
    <w:p w:rsidR="000702C1" w:rsidRPr="005D0C2F" w:rsidRDefault="000702C1" w:rsidP="000702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Toc214244703"/>
      <w:r w:rsidRPr="005D0C2F">
        <w:rPr>
          <w:rFonts w:ascii="Times New Roman" w:hAnsi="Times New Roman" w:cs="Times New Roman"/>
          <w:b/>
          <w:sz w:val="28"/>
          <w:szCs w:val="28"/>
        </w:rPr>
        <w:t>VII. Порядок пересмотра и внесения изменений в Политику</w:t>
      </w:r>
      <w:bookmarkEnd w:id="6"/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Пересмотр и внесение изменений в Политику осуществляется при выявлении недостаточно эффективных положений Политики либо при изменении требований применимого законодательства Российской Федерации в порядке, в котором принята Политика.</w:t>
      </w: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02C1" w:rsidRPr="00AA69EA" w:rsidRDefault="000702C1" w:rsidP="0007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531C" w:rsidRDefault="000702C1"/>
    <w:sectPr w:rsidR="0004531C" w:rsidSect="00AA69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02C1"/>
    <w:rsid w:val="000702C1"/>
    <w:rsid w:val="00B12CE0"/>
    <w:rsid w:val="00D36655"/>
    <w:rsid w:val="00FA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2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2220</Words>
  <Characters>12659</Characters>
  <Application>Microsoft Office Word</Application>
  <DocSecurity>0</DocSecurity>
  <Lines>105</Lines>
  <Paragraphs>29</Paragraphs>
  <ScaleCrop>false</ScaleCrop>
  <Company>Microsoft</Company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2014-12-15T09:37:00Z</dcterms:created>
  <dcterms:modified xsi:type="dcterms:W3CDTF">2014-12-15T09:38:00Z</dcterms:modified>
</cp:coreProperties>
</file>